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C820" w14:textId="54829ADF" w:rsidR="002A42D0" w:rsidRDefault="002A42D0" w:rsidP="00E905A6">
      <w:pPr>
        <w:pStyle w:val="Rubrik1"/>
      </w:pPr>
      <w:r>
        <w:t>Nätverksplan</w:t>
      </w:r>
      <w:r w:rsidR="005E3332">
        <w:t xml:space="preserve"> </w:t>
      </w:r>
    </w:p>
    <w:p w14:paraId="6D0F85AE" w14:textId="71E50F05" w:rsidR="00BA1F36" w:rsidRPr="00870717" w:rsidRDefault="0013521F" w:rsidP="001223FD">
      <w:pPr>
        <w:pStyle w:val="Rubrik2"/>
        <w:rPr>
          <w:rFonts w:ascii="Garamond" w:hAnsi="Garamond"/>
          <w:b w:val="0"/>
        </w:rPr>
      </w:pPr>
      <w:r>
        <w:t>NCS</w:t>
      </w:r>
      <w:r w:rsidR="00870717">
        <w:t xml:space="preserve"> och nätverken</w:t>
      </w:r>
      <w:r w:rsidR="001223FD">
        <w:br/>
      </w:r>
      <w:r w:rsidR="001223FD">
        <w:rPr>
          <w:rFonts w:ascii="Garamond" w:hAnsi="Garamond" w:cs="Times New Roman"/>
          <w:b w:val="0"/>
          <w:iCs w:val="0"/>
          <w:kern w:val="0"/>
          <w:szCs w:val="24"/>
        </w:rPr>
        <w:t>N</w:t>
      </w:r>
      <w:r w:rsidR="001223FD" w:rsidRPr="001223FD">
        <w:rPr>
          <w:rFonts w:ascii="Garamond" w:hAnsi="Garamond" w:cs="Times New Roman"/>
          <w:b w:val="0"/>
          <w:iCs w:val="0"/>
          <w:kern w:val="0"/>
          <w:szCs w:val="24"/>
        </w:rPr>
        <w:t xml:space="preserve">ationellt centrum för språk-, läs- och skrivutveckling </w:t>
      </w:r>
      <w:r w:rsidR="00D0099A">
        <w:rPr>
          <w:rFonts w:ascii="Garamond" w:hAnsi="Garamond" w:cs="Times New Roman"/>
          <w:b w:val="0"/>
          <w:iCs w:val="0"/>
          <w:kern w:val="0"/>
          <w:szCs w:val="24"/>
        </w:rPr>
        <w:t xml:space="preserve">samt skolbibliotek </w:t>
      </w:r>
      <w:r w:rsidR="001223FD" w:rsidRPr="001223FD">
        <w:rPr>
          <w:rFonts w:ascii="Garamond" w:hAnsi="Garamond" w:cs="Times New Roman"/>
          <w:b w:val="0"/>
          <w:iCs w:val="0"/>
          <w:kern w:val="0"/>
          <w:szCs w:val="24"/>
        </w:rPr>
        <w:t xml:space="preserve">(NCS) har uppdraget att stimulera huvudmän, skolor och förskolor att aktivt arbeta med språk-, läs- och </w:t>
      </w:r>
      <w:r w:rsidR="001223FD" w:rsidRPr="00870717">
        <w:rPr>
          <w:rFonts w:ascii="Garamond" w:hAnsi="Garamond" w:cs="Times New Roman"/>
          <w:b w:val="0"/>
          <w:iCs w:val="0"/>
          <w:kern w:val="0"/>
          <w:szCs w:val="24"/>
        </w:rPr>
        <w:t>skrivutveckling</w:t>
      </w:r>
      <w:r w:rsidR="00870717" w:rsidRPr="00870717">
        <w:rPr>
          <w:rFonts w:ascii="Garamond" w:hAnsi="Garamond" w:cs="Times New Roman"/>
          <w:b w:val="0"/>
          <w:iCs w:val="0"/>
          <w:kern w:val="0"/>
          <w:szCs w:val="24"/>
        </w:rPr>
        <w:t xml:space="preserve"> och </w:t>
      </w:r>
      <w:r w:rsidR="00870717" w:rsidRPr="00870717">
        <w:rPr>
          <w:rFonts w:ascii="Garamond" w:hAnsi="Garamond"/>
          <w:b w:val="0"/>
        </w:rPr>
        <w:t>därmed bidra</w:t>
      </w:r>
      <w:r w:rsidRPr="00870717">
        <w:rPr>
          <w:rFonts w:ascii="Garamond" w:hAnsi="Garamond"/>
          <w:b w:val="0"/>
        </w:rPr>
        <w:t xml:space="preserve"> till en ökad likvärdighet och god undervisning</w:t>
      </w:r>
      <w:r w:rsidR="00870717" w:rsidRPr="00870717">
        <w:rPr>
          <w:rFonts w:ascii="Garamond" w:hAnsi="Garamond"/>
          <w:b w:val="0"/>
        </w:rPr>
        <w:t>.</w:t>
      </w:r>
    </w:p>
    <w:p w14:paraId="2BE7BE08" w14:textId="7F06D135" w:rsidR="00BA1F36" w:rsidRDefault="00BA1F36" w:rsidP="001223FD">
      <w:pPr>
        <w:pStyle w:val="Rubrik2"/>
      </w:pPr>
      <w:r w:rsidRPr="001223FD">
        <w:rPr>
          <w:rFonts w:ascii="Garamond" w:hAnsi="Garamond" w:cs="Times New Roman"/>
          <w:b w:val="0"/>
          <w:iCs w:val="0"/>
          <w:kern w:val="0"/>
          <w:szCs w:val="24"/>
        </w:rPr>
        <w:t xml:space="preserve">NCS </w:t>
      </w:r>
      <w:r w:rsidR="00870717">
        <w:rPr>
          <w:rFonts w:ascii="Garamond" w:hAnsi="Garamond" w:cs="Times New Roman"/>
          <w:b w:val="0"/>
          <w:iCs w:val="0"/>
          <w:kern w:val="0"/>
          <w:szCs w:val="24"/>
        </w:rPr>
        <w:t xml:space="preserve">samarbetar </w:t>
      </w:r>
      <w:r w:rsidRPr="001223FD">
        <w:rPr>
          <w:rFonts w:ascii="Garamond" w:hAnsi="Garamond" w:cs="Times New Roman"/>
          <w:b w:val="0"/>
          <w:iCs w:val="0"/>
          <w:kern w:val="0"/>
          <w:szCs w:val="24"/>
        </w:rPr>
        <w:t>med regionala nätverk av språk-, läs- och skrivutvecklare runt om i Sverige.</w:t>
      </w:r>
    </w:p>
    <w:p w14:paraId="5EBE8BBF" w14:textId="0B0BAE9A" w:rsidR="00D31701" w:rsidRDefault="00D31701" w:rsidP="00BA1F36">
      <w:pPr>
        <w:pStyle w:val="Rubrik3"/>
      </w:pPr>
      <w:r w:rsidRPr="00BC40C7">
        <w:t xml:space="preserve">Syfte </w:t>
      </w:r>
      <w:r w:rsidR="00BA1F36">
        <w:t>med nätverken</w:t>
      </w:r>
    </w:p>
    <w:p w14:paraId="41DD2113" w14:textId="127D7D95" w:rsidR="0071589C" w:rsidRDefault="00D31701" w:rsidP="00BA1F36">
      <w:r w:rsidRPr="00BC40C7">
        <w:t>Nätverke</w:t>
      </w:r>
      <w:r w:rsidR="00870717">
        <w:t>n</w:t>
      </w:r>
      <w:r w:rsidRPr="00BC40C7">
        <w:t xml:space="preserve"> ska bidra till</w:t>
      </w:r>
      <w:r w:rsidR="00914D69">
        <w:t xml:space="preserve"> att</w:t>
      </w:r>
      <w:r w:rsidR="00D30A65">
        <w:t xml:space="preserve"> </w:t>
      </w:r>
      <w:r w:rsidR="0065398E">
        <w:t>u</w:t>
      </w:r>
      <w:r w:rsidR="00914D69">
        <w:t xml:space="preserve">ndervisningen i </w:t>
      </w:r>
      <w:r w:rsidR="00914D69" w:rsidRPr="009A271C">
        <w:t xml:space="preserve">regionens </w:t>
      </w:r>
      <w:r w:rsidR="00584AFA" w:rsidRPr="009A271C">
        <w:t xml:space="preserve">förskolor och </w:t>
      </w:r>
      <w:r w:rsidR="00914D69" w:rsidRPr="009A271C">
        <w:t xml:space="preserve">skolor </w:t>
      </w:r>
      <w:r w:rsidR="00914D69">
        <w:t>utvecklas</w:t>
      </w:r>
      <w:r w:rsidR="00BF7ABD" w:rsidRPr="00BF7ABD">
        <w:t xml:space="preserve"> </w:t>
      </w:r>
      <w:r w:rsidR="005D115E">
        <w:t xml:space="preserve">systematiskt </w:t>
      </w:r>
      <w:r w:rsidR="00BF7ABD">
        <w:t>utifrån vetenskaplig grund och beprövad erfarenhe</w:t>
      </w:r>
      <w:r w:rsidR="00BD00FC">
        <w:t xml:space="preserve">t </w:t>
      </w:r>
      <w:r w:rsidR="0079168C">
        <w:t>g</w:t>
      </w:r>
      <w:r w:rsidR="0071589C">
        <w:t>enom att:</w:t>
      </w:r>
    </w:p>
    <w:p w14:paraId="73477326" w14:textId="77777777" w:rsidR="0079168C" w:rsidRDefault="0079168C" w:rsidP="00BA1F36"/>
    <w:p w14:paraId="143F2598" w14:textId="5CF9B195" w:rsidR="0071589C" w:rsidRDefault="0071589C" w:rsidP="0071589C">
      <w:pPr>
        <w:pStyle w:val="Brdtext"/>
        <w:numPr>
          <w:ilvl w:val="0"/>
          <w:numId w:val="15"/>
        </w:numPr>
      </w:pPr>
      <w:r>
        <w:t xml:space="preserve">stärka kunskapen </w:t>
      </w:r>
      <w:r w:rsidR="006A6697">
        <w:t>in</w:t>
      </w:r>
      <w:r>
        <w:t xml:space="preserve">om aktuella </w:t>
      </w:r>
      <w:r w:rsidR="006A6697">
        <w:t>områden</w:t>
      </w:r>
      <w:r>
        <w:t xml:space="preserve"> som rör </w:t>
      </w:r>
      <w:r w:rsidR="00736512">
        <w:t xml:space="preserve">barns och </w:t>
      </w:r>
      <w:r>
        <w:t>elevers språk-, läs- och skrivutveckling</w:t>
      </w:r>
    </w:p>
    <w:p w14:paraId="617627D8" w14:textId="10F8C478" w:rsidR="00CB752C" w:rsidRDefault="006D5B32" w:rsidP="00CB752C">
      <w:pPr>
        <w:pStyle w:val="Brdtext"/>
        <w:numPr>
          <w:ilvl w:val="0"/>
          <w:numId w:val="15"/>
        </w:numPr>
      </w:pPr>
      <w:r>
        <w:t>utgöra en arena för</w:t>
      </w:r>
      <w:r w:rsidR="006A6697">
        <w:t xml:space="preserve"> </w:t>
      </w:r>
      <w:r w:rsidR="0071589C">
        <w:t xml:space="preserve">didaktiska </w:t>
      </w:r>
      <w:r w:rsidR="00092764">
        <w:t>samtal</w:t>
      </w:r>
      <w:r w:rsidR="0071589C">
        <w:t xml:space="preserve"> och </w:t>
      </w:r>
      <w:r>
        <w:t>erfarenhetsutbyte om</w:t>
      </w:r>
      <w:r w:rsidR="00092764">
        <w:t xml:space="preserve"> språk-, läs- och skrivutveckling</w:t>
      </w:r>
    </w:p>
    <w:p w14:paraId="6BFC9A4A" w14:textId="17197796" w:rsidR="00092764" w:rsidRPr="00380EC4" w:rsidRDefault="006D5B32" w:rsidP="00D577D4">
      <w:pPr>
        <w:pStyle w:val="Brdtext"/>
        <w:numPr>
          <w:ilvl w:val="0"/>
          <w:numId w:val="15"/>
        </w:numPr>
      </w:pPr>
      <w:r>
        <w:t xml:space="preserve">synliggöra </w:t>
      </w:r>
      <w:r w:rsidR="009A271C">
        <w:t xml:space="preserve">och stödja </w:t>
      </w:r>
      <w:r w:rsidR="006A6697">
        <w:t>utvecklingsarbeten inom språk-, läs- och skrivutveckling</w:t>
      </w:r>
      <w:r w:rsidR="0079168C">
        <w:t>.</w:t>
      </w:r>
      <w:r w:rsidR="006A6697">
        <w:t xml:space="preserve"> </w:t>
      </w:r>
    </w:p>
    <w:p w14:paraId="0C5D4CA4" w14:textId="5DAE9A4D" w:rsidR="00D31701" w:rsidRDefault="0079450E" w:rsidP="00930A04">
      <w:pPr>
        <w:pStyle w:val="Rubrik3"/>
      </w:pPr>
      <w:r>
        <w:t>Nätverksledarens uppdrag</w:t>
      </w:r>
    </w:p>
    <w:p w14:paraId="485DA821" w14:textId="4C07D541" w:rsidR="00EB7058" w:rsidRDefault="00EB7058" w:rsidP="00EB7058">
      <w:pPr>
        <w:pStyle w:val="Brdtext"/>
      </w:pPr>
    </w:p>
    <w:p w14:paraId="638CF23B" w14:textId="134730AA" w:rsidR="00EB7058" w:rsidRDefault="00EB7058" w:rsidP="00EB7058">
      <w:pPr>
        <w:pStyle w:val="Brdtext"/>
        <w:rPr>
          <w:b/>
          <w:bCs/>
        </w:rPr>
      </w:pPr>
      <w:r w:rsidRPr="00EB7058">
        <w:rPr>
          <w:b/>
          <w:bCs/>
        </w:rPr>
        <w:t xml:space="preserve">Planera </w:t>
      </w:r>
    </w:p>
    <w:p w14:paraId="7256D183" w14:textId="56937CA2" w:rsidR="00A22FB1" w:rsidRDefault="00A02CAE" w:rsidP="00B87A5F">
      <w:pPr>
        <w:pStyle w:val="Brdtext"/>
        <w:numPr>
          <w:ilvl w:val="0"/>
          <w:numId w:val="19"/>
        </w:numPr>
      </w:pPr>
      <w:r w:rsidRPr="00A20B95">
        <w:t>I samråd med nätverket och utifrån lokala identifierade behov</w:t>
      </w:r>
      <w:r>
        <w:t xml:space="preserve"> </w:t>
      </w:r>
      <w:r w:rsidR="00A20B95">
        <w:t>g</w:t>
      </w:r>
      <w:r w:rsidR="00845628">
        <w:t>öra en övergripande planering, v</w:t>
      </w:r>
      <w:r w:rsidR="00A22FB1">
        <w:t xml:space="preserve">älja ett tema och göra ett urval av kunskapskällor (föreläsningar, litteratur, artiklar </w:t>
      </w:r>
      <w:proofErr w:type="gramStart"/>
      <w:r w:rsidR="00A22FB1">
        <w:t>etc</w:t>
      </w:r>
      <w:r w:rsidR="000C3355">
        <w:t>.</w:t>
      </w:r>
      <w:proofErr w:type="gramEnd"/>
      <w:r w:rsidR="00A22FB1">
        <w:t xml:space="preserve">) för att belysa </w:t>
      </w:r>
      <w:r w:rsidR="008D09B3">
        <w:t>temat utifrån olika</w:t>
      </w:r>
      <w:r w:rsidR="00A22FB1">
        <w:t xml:space="preserve"> per</w:t>
      </w:r>
      <w:r w:rsidR="00845628">
        <w:t>s</w:t>
      </w:r>
      <w:r w:rsidR="00A22FB1">
        <w:t>pektiv</w:t>
      </w:r>
      <w:r w:rsidR="00310F1F">
        <w:t>.</w:t>
      </w:r>
      <w:r w:rsidR="008D00E3">
        <w:rPr>
          <w:color w:val="4472C4" w:themeColor="accent1"/>
        </w:rPr>
        <w:t xml:space="preserve"> </w:t>
      </w:r>
    </w:p>
    <w:p w14:paraId="1082C296" w14:textId="48E0573A" w:rsidR="00DA7615" w:rsidRPr="008B3EBA" w:rsidRDefault="00DA7615" w:rsidP="00B87A5F">
      <w:pPr>
        <w:pStyle w:val="Brdtext"/>
        <w:numPr>
          <w:ilvl w:val="0"/>
          <w:numId w:val="19"/>
        </w:numPr>
        <w:rPr>
          <w:color w:val="4472C4" w:themeColor="accent1"/>
        </w:rPr>
      </w:pPr>
      <w:r>
        <w:t>Bjuda in till minst tre nätverksträffar per år</w:t>
      </w:r>
      <w:r w:rsidR="00A20B95">
        <w:t>.</w:t>
      </w:r>
    </w:p>
    <w:p w14:paraId="37D15CD7" w14:textId="1384BCE3" w:rsidR="00310F1F" w:rsidRDefault="00965E19" w:rsidP="00B87A5F">
      <w:pPr>
        <w:pStyle w:val="Brdtext"/>
        <w:numPr>
          <w:ilvl w:val="0"/>
          <w:numId w:val="19"/>
        </w:numPr>
      </w:pPr>
      <w:r w:rsidRPr="00310F1F">
        <w:t>I</w:t>
      </w:r>
      <w:r w:rsidR="00310F1F">
        <w:t>nitiera nätverk</w:t>
      </w:r>
      <w:r w:rsidR="005757E7">
        <w:t>ets</w:t>
      </w:r>
      <w:r w:rsidR="00310F1F">
        <w:t xml:space="preserve"> arbete med att </w:t>
      </w:r>
      <w:r w:rsidR="00310F1F" w:rsidRPr="001B54EB">
        <w:t xml:space="preserve">identifiera </w:t>
      </w:r>
      <w:r w:rsidR="001B54EB">
        <w:t>arbetslag</w:t>
      </w:r>
      <w:r w:rsidR="00310F1F" w:rsidRPr="001B54EB">
        <w:t>/lärare</w:t>
      </w:r>
      <w:r w:rsidR="001B54EB">
        <w:t>/förskollärare</w:t>
      </w:r>
      <w:r w:rsidR="00310F1F" w:rsidRPr="00310F1F">
        <w:t xml:space="preserve"> som är intresserade av att delta i ett utvecklingsarbete kopplat till temat</w:t>
      </w:r>
    </w:p>
    <w:p w14:paraId="789E072E" w14:textId="0AA556DD" w:rsidR="008E459D" w:rsidRDefault="008E459D" w:rsidP="00B87A5F">
      <w:pPr>
        <w:pStyle w:val="Brdtext"/>
        <w:numPr>
          <w:ilvl w:val="0"/>
          <w:numId w:val="19"/>
        </w:numPr>
      </w:pPr>
      <w:r>
        <w:t>Cirka vartannat å</w:t>
      </w:r>
      <w:r w:rsidR="00194267">
        <w:t>r</w:t>
      </w:r>
      <w:r>
        <w:t xml:space="preserve"> förbereda för e</w:t>
      </w:r>
      <w:r w:rsidR="00C563A9">
        <w:t>tt</w:t>
      </w:r>
      <w:r>
        <w:t xml:space="preserve"> regional</w:t>
      </w:r>
      <w:r w:rsidR="00C563A9">
        <w:t>t</w:t>
      </w:r>
      <w:r>
        <w:t xml:space="preserve"> </w:t>
      </w:r>
      <w:r w:rsidR="00C563A9">
        <w:t>symposium</w:t>
      </w:r>
      <w:r>
        <w:t xml:space="preserve"> där utvecklingsarbeten presenteras</w:t>
      </w:r>
      <w:r w:rsidR="00A20B95">
        <w:t>.</w:t>
      </w:r>
      <w:r w:rsidR="00537F73">
        <w:t xml:space="preserve"> </w:t>
      </w:r>
      <w:r w:rsidR="004549F7">
        <w:t>Omfattningen av symposierna och hur de ska utformas, beslutas utifrån lokala förutsättningar.</w:t>
      </w:r>
    </w:p>
    <w:p w14:paraId="39F0C748" w14:textId="1D6D86D7" w:rsidR="000C7AB5" w:rsidRDefault="000C7AB5" w:rsidP="00B87A5F">
      <w:pPr>
        <w:pStyle w:val="Brdtext"/>
        <w:numPr>
          <w:ilvl w:val="0"/>
          <w:numId w:val="19"/>
        </w:numPr>
      </w:pPr>
      <w:r>
        <w:t>In</w:t>
      </w:r>
      <w:r w:rsidR="00A20B95">
        <w:t xml:space="preserve">volvera </w:t>
      </w:r>
      <w:r>
        <w:t>berörda skolchefer</w:t>
      </w:r>
      <w:r w:rsidR="004743B8">
        <w:t xml:space="preserve"> och </w:t>
      </w:r>
      <w:r>
        <w:t xml:space="preserve">rektorer </w:t>
      </w:r>
      <w:r w:rsidR="00A20B95">
        <w:t>i</w:t>
      </w:r>
      <w:r>
        <w:t xml:space="preserve"> den övergripande planeringen och </w:t>
      </w:r>
      <w:r w:rsidR="00A20B95">
        <w:t>utvecklingsarbetet.</w:t>
      </w:r>
      <w:r w:rsidR="00AC3B4F">
        <w:rPr>
          <w:color w:val="4472C4" w:themeColor="accent1"/>
        </w:rPr>
        <w:t xml:space="preserve"> </w:t>
      </w:r>
    </w:p>
    <w:p w14:paraId="30A03B03" w14:textId="19B69EE4" w:rsidR="000C7AB5" w:rsidRDefault="000C7AB5" w:rsidP="00B87A5F">
      <w:pPr>
        <w:pStyle w:val="Brdtext"/>
        <w:numPr>
          <w:ilvl w:val="0"/>
          <w:numId w:val="19"/>
        </w:numPr>
      </w:pPr>
      <w:r>
        <w:t>Söka utvecklingsstöd från Skolverket vid behov</w:t>
      </w:r>
      <w:r w:rsidR="00A20B95">
        <w:t>.</w:t>
      </w:r>
    </w:p>
    <w:p w14:paraId="47DFAFDD" w14:textId="77777777" w:rsidR="00EB7058" w:rsidRPr="00EB7058" w:rsidRDefault="00EB7058" w:rsidP="00BB41EB">
      <w:pPr>
        <w:pStyle w:val="Brdtext"/>
        <w:ind w:left="1440"/>
      </w:pPr>
    </w:p>
    <w:p w14:paraId="14271538" w14:textId="02C65489" w:rsidR="00EB7058" w:rsidRDefault="00EB7058" w:rsidP="00EB7058">
      <w:pPr>
        <w:pStyle w:val="Brdtext"/>
        <w:rPr>
          <w:b/>
          <w:bCs/>
        </w:rPr>
      </w:pPr>
      <w:r w:rsidRPr="00EB7058">
        <w:rPr>
          <w:b/>
          <w:bCs/>
        </w:rPr>
        <w:t xml:space="preserve">Genomföra </w:t>
      </w:r>
    </w:p>
    <w:p w14:paraId="5419299F" w14:textId="447025A8" w:rsidR="00C71C13" w:rsidRPr="00611CC2" w:rsidRDefault="00E97EDB" w:rsidP="00C563A9">
      <w:pPr>
        <w:pStyle w:val="Brdtext"/>
        <w:numPr>
          <w:ilvl w:val="0"/>
          <w:numId w:val="19"/>
        </w:numPr>
      </w:pPr>
      <w:r w:rsidRPr="00611CC2">
        <w:t>Leda nätverksträffar så att st</w:t>
      </w:r>
      <w:r w:rsidR="00611CC2" w:rsidRPr="00611CC2">
        <w:t>r</w:t>
      </w:r>
      <w:r w:rsidRPr="00611CC2">
        <w:t>ukturerade didaktiska samtal förs.</w:t>
      </w:r>
    </w:p>
    <w:p w14:paraId="61D4845A" w14:textId="1EAE06E1" w:rsidR="006D5B32" w:rsidRDefault="006D5B32" w:rsidP="00C563A9">
      <w:pPr>
        <w:pStyle w:val="Brdtext"/>
        <w:numPr>
          <w:ilvl w:val="0"/>
          <w:numId w:val="19"/>
        </w:numPr>
      </w:pPr>
      <w:r>
        <w:t xml:space="preserve">Sprida aktuell </w:t>
      </w:r>
      <w:r w:rsidR="00FC785B">
        <w:t xml:space="preserve">forskning och </w:t>
      </w:r>
      <w:r>
        <w:t>information inom området språk-, läs-</w:t>
      </w:r>
      <w:r w:rsidR="004E221F">
        <w:t xml:space="preserve"> </w:t>
      </w:r>
      <w:r>
        <w:t xml:space="preserve">och skrivutveckling </w:t>
      </w:r>
    </w:p>
    <w:p w14:paraId="700EA0ED" w14:textId="78F84153" w:rsidR="00C20DA6" w:rsidRDefault="00FC785B" w:rsidP="00C563A9">
      <w:pPr>
        <w:pStyle w:val="Brdtext"/>
        <w:numPr>
          <w:ilvl w:val="0"/>
          <w:numId w:val="19"/>
        </w:numPr>
      </w:pPr>
      <w:r>
        <w:t>Genom nätverksträffarna stödja</w:t>
      </w:r>
      <w:r w:rsidR="00905412">
        <w:t xml:space="preserve"> processen med</w:t>
      </w:r>
      <w:r>
        <w:t xml:space="preserve"> de lokala utvecklingsarbetena. </w:t>
      </w:r>
    </w:p>
    <w:p w14:paraId="0DA5BCED" w14:textId="4F9E871B" w:rsidR="00EB7058" w:rsidRPr="00905412" w:rsidRDefault="00223428" w:rsidP="00EB7058">
      <w:pPr>
        <w:pStyle w:val="Brdtext"/>
        <w:numPr>
          <w:ilvl w:val="0"/>
          <w:numId w:val="19"/>
        </w:numPr>
        <w:rPr>
          <w:b/>
          <w:bCs/>
        </w:rPr>
      </w:pPr>
      <w:r>
        <w:t>Leda</w:t>
      </w:r>
      <w:r w:rsidR="00905412">
        <w:t xml:space="preserve"> och genomföra</w:t>
      </w:r>
      <w:r>
        <w:t xml:space="preserve"> e</w:t>
      </w:r>
      <w:r w:rsidR="00C563A9">
        <w:t>tt</w:t>
      </w:r>
      <w:r>
        <w:t xml:space="preserve"> regional</w:t>
      </w:r>
      <w:r w:rsidR="00C563A9">
        <w:t>t</w:t>
      </w:r>
      <w:r>
        <w:t xml:space="preserve"> </w:t>
      </w:r>
      <w:r w:rsidR="00C563A9">
        <w:t>symposium</w:t>
      </w:r>
      <w:r>
        <w:t xml:space="preserve"> c</w:t>
      </w:r>
      <w:r w:rsidR="00247FC1">
        <w:t>irk</w:t>
      </w:r>
      <w:r>
        <w:t>a vartannat år</w:t>
      </w:r>
      <w:r w:rsidR="00905412">
        <w:t>.</w:t>
      </w:r>
    </w:p>
    <w:p w14:paraId="1B47E2F7" w14:textId="77777777" w:rsidR="007F3DFE" w:rsidRDefault="007F3DFE" w:rsidP="003D663E">
      <w:pPr>
        <w:pStyle w:val="Brdtext"/>
        <w:rPr>
          <w:b/>
          <w:bCs/>
        </w:rPr>
      </w:pPr>
    </w:p>
    <w:p w14:paraId="26A0DEDA" w14:textId="730ED680" w:rsidR="00EB7058" w:rsidRPr="003D663E" w:rsidRDefault="00EB7058" w:rsidP="003D663E">
      <w:pPr>
        <w:pStyle w:val="Brdtext"/>
        <w:rPr>
          <w:b/>
          <w:bCs/>
        </w:rPr>
      </w:pPr>
      <w:r w:rsidRPr="00EB7058">
        <w:rPr>
          <w:b/>
          <w:bCs/>
        </w:rPr>
        <w:t>Följa upp</w:t>
      </w:r>
    </w:p>
    <w:p w14:paraId="707FF256" w14:textId="77777777" w:rsidR="007812C6" w:rsidRDefault="00194267" w:rsidP="007812C6">
      <w:pPr>
        <w:pStyle w:val="Brdtext"/>
        <w:numPr>
          <w:ilvl w:val="0"/>
          <w:numId w:val="19"/>
        </w:numPr>
      </w:pPr>
      <w:r>
        <w:t>Vid e</w:t>
      </w:r>
      <w:r w:rsidR="004E221F">
        <w:t xml:space="preserve">n </w:t>
      </w:r>
      <w:r>
        <w:t>nätverksledar</w:t>
      </w:r>
      <w:r w:rsidR="004E221F">
        <w:t>träff</w:t>
      </w:r>
      <w:r>
        <w:t xml:space="preserve"> </w:t>
      </w:r>
      <w:r w:rsidR="009A1464">
        <w:t xml:space="preserve">presentera </w:t>
      </w:r>
      <w:r>
        <w:t>hur</w:t>
      </w:r>
      <w:r w:rsidR="009A1464">
        <w:t xml:space="preserve"> utvecklingsarbeten</w:t>
      </w:r>
      <w:r>
        <w:t>a fortskrid</w:t>
      </w:r>
      <w:r w:rsidR="004E221F">
        <w:t>er</w:t>
      </w:r>
      <w:r w:rsidR="00F103AF">
        <w:t xml:space="preserve"> </w:t>
      </w:r>
      <w:r w:rsidR="00F103AF" w:rsidRPr="007F3DFE">
        <w:t>vad gäller innehåll och organisation</w:t>
      </w:r>
      <w:r w:rsidR="007F3DFE">
        <w:t>.</w:t>
      </w:r>
    </w:p>
    <w:p w14:paraId="1F00D215" w14:textId="0FAB1811" w:rsidR="007812C6" w:rsidRDefault="009A1464" w:rsidP="007812C6">
      <w:pPr>
        <w:pStyle w:val="Brdtext"/>
        <w:numPr>
          <w:ilvl w:val="0"/>
          <w:numId w:val="19"/>
        </w:numPr>
      </w:pPr>
      <w:r>
        <w:t>Utvärdera n</w:t>
      </w:r>
      <w:r w:rsidR="00090C07">
        <w:t>ätverks</w:t>
      </w:r>
      <w:r w:rsidR="00C44D47">
        <w:t>arbetet</w:t>
      </w:r>
      <w:r w:rsidR="006C7036">
        <w:t xml:space="preserve"> </w:t>
      </w:r>
      <w:r w:rsidR="007812C6">
        <w:t xml:space="preserve">mot uppsatta mål tillsammans </w:t>
      </w:r>
      <w:r w:rsidR="006C7036">
        <w:t>med deltagarn</w:t>
      </w:r>
      <w:r w:rsidR="007812C6">
        <w:t>a.</w:t>
      </w:r>
    </w:p>
    <w:p w14:paraId="59028DD6" w14:textId="1ADF617C" w:rsidR="007812C6" w:rsidRPr="007812C6" w:rsidRDefault="007812C6" w:rsidP="007812C6">
      <w:pPr>
        <w:pStyle w:val="Brdtext"/>
        <w:numPr>
          <w:ilvl w:val="0"/>
          <w:numId w:val="19"/>
        </w:numPr>
      </w:pPr>
      <w:r>
        <w:t xml:space="preserve">Analysera det genomförda arbetet och utifrån resultatet identifiera </w:t>
      </w:r>
      <w:r w:rsidRPr="007812C6">
        <w:t>nya utvecklingsområden eller att finslipa det pågående arbetet.</w:t>
      </w:r>
    </w:p>
    <w:p w14:paraId="6FDB8487" w14:textId="689255F6" w:rsidR="00CB658D" w:rsidRDefault="00561332" w:rsidP="00CB658D">
      <w:pPr>
        <w:pStyle w:val="Brdtext"/>
        <w:numPr>
          <w:ilvl w:val="0"/>
          <w:numId w:val="19"/>
        </w:numPr>
      </w:pPr>
      <w:r>
        <w:t>Utvärdera de</w:t>
      </w:r>
      <w:r w:rsidR="00D71491">
        <w:t>t</w:t>
      </w:r>
      <w:r>
        <w:t xml:space="preserve"> r</w:t>
      </w:r>
      <w:r w:rsidR="00FE288A">
        <w:t xml:space="preserve">egionala </w:t>
      </w:r>
      <w:r w:rsidR="00D71491">
        <w:t>symposiet</w:t>
      </w:r>
      <w:r w:rsidR="006C7036">
        <w:t xml:space="preserve"> med de</w:t>
      </w:r>
      <w:r w:rsidR="00C44D47">
        <w:t xml:space="preserve"> som medverkat och deltagit </w:t>
      </w:r>
    </w:p>
    <w:p w14:paraId="7ED5A28A" w14:textId="5DCC4567" w:rsidR="007A2BA3" w:rsidRDefault="009D3B2C" w:rsidP="00CB658D">
      <w:pPr>
        <w:pStyle w:val="Brdtext"/>
        <w:numPr>
          <w:ilvl w:val="0"/>
          <w:numId w:val="19"/>
        </w:numPr>
      </w:pPr>
      <w:r>
        <w:t>Redogöra för hur utvecklingsstödet använts</w:t>
      </w:r>
    </w:p>
    <w:p w14:paraId="40CB42E6" w14:textId="77777777" w:rsidR="00CB658D" w:rsidRDefault="00CB658D" w:rsidP="007A2BA3">
      <w:pPr>
        <w:pStyle w:val="Brdtext"/>
      </w:pPr>
    </w:p>
    <w:p w14:paraId="2F695656" w14:textId="63319C9E" w:rsidR="00FE288A" w:rsidRPr="00B87A5F" w:rsidRDefault="00FE288A" w:rsidP="00C64CE2">
      <w:pPr>
        <w:pStyle w:val="Brdtext"/>
        <w:rPr>
          <w:b/>
          <w:bCs/>
        </w:rPr>
      </w:pPr>
      <w:r w:rsidRPr="00B87A5F">
        <w:rPr>
          <w:b/>
          <w:bCs/>
        </w:rPr>
        <w:t>Nätverksledar</w:t>
      </w:r>
      <w:r w:rsidR="00B87A5F" w:rsidRPr="00B87A5F">
        <w:rPr>
          <w:b/>
          <w:bCs/>
        </w:rPr>
        <w:t>träffar</w:t>
      </w:r>
    </w:p>
    <w:p w14:paraId="4B64873C" w14:textId="29E69ADA" w:rsidR="00B87A5F" w:rsidRPr="00B00DB6" w:rsidRDefault="00B87A5F" w:rsidP="00B87A5F">
      <w:pPr>
        <w:pStyle w:val="Brdtext"/>
        <w:rPr>
          <w:color w:val="4472C4" w:themeColor="accent1"/>
        </w:rPr>
      </w:pPr>
      <w:r>
        <w:t xml:space="preserve">Skolverket </w:t>
      </w:r>
      <w:r w:rsidR="00776CD1">
        <w:t xml:space="preserve">bjuder </w:t>
      </w:r>
      <w:r>
        <w:t xml:space="preserve">in till </w:t>
      </w:r>
      <w:r w:rsidR="00C97A11">
        <w:t xml:space="preserve">ett antal </w:t>
      </w:r>
      <w:r>
        <w:t>heldagsträffar</w:t>
      </w:r>
      <w:r w:rsidR="00C97A11">
        <w:t xml:space="preserve"> där det förväntas att nätverksledarna ska delta</w:t>
      </w:r>
      <w:r>
        <w:t xml:space="preserve">. </w:t>
      </w:r>
      <w:r w:rsidR="00AF457F">
        <w:t xml:space="preserve">Träffarna syftar till att nätverksledarna ska ges möjlighet att utbyta erfarenheter och stödja varandra i nätverksarbetet. Skolverket ser också träffarna som ett tillfälle att sprida information och ta in synpunkter på myndighetsaktuella frågor. Nätverksledarna </w:t>
      </w:r>
      <w:r w:rsidR="007C0633">
        <w:t xml:space="preserve">kan </w:t>
      </w:r>
      <w:r w:rsidR="00AF457F">
        <w:t>ge förslag på innehåll vid träffarna</w:t>
      </w:r>
      <w:r w:rsidR="007C0633">
        <w:t>.</w:t>
      </w:r>
    </w:p>
    <w:p w14:paraId="1B2093BC" w14:textId="2149154C" w:rsidR="0079168C" w:rsidRDefault="0079168C" w:rsidP="00432718">
      <w:pPr>
        <w:pStyle w:val="Brdtext"/>
        <w:rPr>
          <w:color w:val="4472C4" w:themeColor="accent1"/>
        </w:rPr>
      </w:pPr>
    </w:p>
    <w:sectPr w:rsidR="0079168C" w:rsidSect="00C128E2">
      <w:headerReference w:type="even" r:id="rId7"/>
      <w:headerReference w:type="default" r:id="rId8"/>
      <w:headerReference w:type="first" r:id="rId9"/>
      <w:pgSz w:w="11907" w:h="16839"/>
      <w:pgMar w:top="1531" w:right="2041" w:bottom="2041" w:left="209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2B9F" w14:textId="77777777" w:rsidR="00D508DF" w:rsidRDefault="00D508DF">
      <w:r>
        <w:separator/>
      </w:r>
    </w:p>
  </w:endnote>
  <w:endnote w:type="continuationSeparator" w:id="0">
    <w:p w14:paraId="4DB1ED65" w14:textId="77777777" w:rsidR="00D508DF" w:rsidRDefault="00D5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EFB3" w14:textId="77777777" w:rsidR="00D508DF" w:rsidRDefault="00D508DF">
      <w:r>
        <w:separator/>
      </w:r>
    </w:p>
  </w:footnote>
  <w:footnote w:type="continuationSeparator" w:id="0">
    <w:p w14:paraId="6ACE2051" w14:textId="77777777" w:rsidR="00D508DF" w:rsidRDefault="00D5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82"/>
      <w:gridCol w:w="3886"/>
    </w:tblGrid>
    <w:tr w:rsidR="0010207F" w:rsidRPr="00AC1C62" w14:paraId="15C9CAA5" w14:textId="77777777" w:rsidTr="00743F65">
      <w:tc>
        <w:tcPr>
          <w:tcW w:w="4606" w:type="dxa"/>
          <w:shd w:val="clear" w:color="auto" w:fill="auto"/>
        </w:tcPr>
        <w:p w14:paraId="2C16E9F0" w14:textId="77777777" w:rsidR="0010207F" w:rsidRPr="00AC1C62" w:rsidRDefault="0010207F" w:rsidP="00BC418A">
          <w:pPr>
            <w:pStyle w:val="Sidhuvud"/>
          </w:pPr>
        </w:p>
      </w:tc>
      <w:tc>
        <w:tcPr>
          <w:tcW w:w="4606" w:type="dxa"/>
        </w:tcPr>
        <w:p w14:paraId="06195B22" w14:textId="77777777" w:rsidR="0010207F" w:rsidRPr="00AC1C62" w:rsidRDefault="0010207F" w:rsidP="00BC418A">
          <w:pPr>
            <w:pStyle w:val="Sidhuvud"/>
            <w:jc w:val="right"/>
          </w:pPr>
        </w:p>
      </w:tc>
    </w:tr>
    <w:tr w:rsidR="0010207F" w:rsidRPr="00AC1C62" w14:paraId="7A6C7604" w14:textId="77777777" w:rsidTr="00743F65">
      <w:tc>
        <w:tcPr>
          <w:tcW w:w="4606" w:type="dxa"/>
          <w:shd w:val="clear" w:color="auto" w:fill="auto"/>
        </w:tcPr>
        <w:p w14:paraId="796FE49E" w14:textId="77777777" w:rsidR="0010207F" w:rsidRPr="00AC1C62" w:rsidRDefault="00AC1C62" w:rsidP="00743F65">
          <w:pPr>
            <w:pStyle w:val="Dokumentnamn"/>
            <w:jc w:val="left"/>
          </w:pPr>
          <w:r>
            <w:t xml:space="preserve"> </w:t>
          </w:r>
        </w:p>
      </w:tc>
      <w:tc>
        <w:tcPr>
          <w:tcW w:w="4606" w:type="dxa"/>
        </w:tcPr>
        <w:p w14:paraId="54A288F1" w14:textId="77777777" w:rsidR="0010207F" w:rsidRPr="00AC1C62" w:rsidRDefault="0010207F" w:rsidP="005C637F">
          <w:pPr>
            <w:jc w:val="right"/>
          </w:pPr>
          <w:r w:rsidRPr="00AC1C62">
            <w:t>Skolverket</w:t>
          </w:r>
        </w:p>
      </w:tc>
    </w:tr>
    <w:tr w:rsidR="0010207F" w:rsidRPr="00AC1C62" w14:paraId="7D6D7CC6" w14:textId="77777777" w:rsidTr="00743F65">
      <w:tc>
        <w:tcPr>
          <w:tcW w:w="4606" w:type="dxa"/>
          <w:shd w:val="clear" w:color="auto" w:fill="auto"/>
        </w:tcPr>
        <w:p w14:paraId="2DF869F2" w14:textId="647E39DF" w:rsidR="0010207F" w:rsidRPr="00AC1C62" w:rsidRDefault="00B433A9" w:rsidP="00743F65">
          <w:pPr>
            <w:pStyle w:val="Sidhuvud"/>
          </w:pPr>
          <w:r>
            <w:t>2020-01-28</w:t>
          </w:r>
        </w:p>
        <w:p w14:paraId="2E05315F" w14:textId="77777777" w:rsidR="0010207F" w:rsidRPr="00AC1C62" w:rsidRDefault="0010207F" w:rsidP="00743F65">
          <w:pPr>
            <w:pStyle w:val="Sidhuvud"/>
          </w:pPr>
          <w:r w:rsidRPr="00AC1C62">
            <w:fldChar w:fldCharType="begin"/>
          </w:r>
          <w:r w:rsidRPr="00AC1C62">
            <w:instrText xml:space="preserve"> PAGE </w:instrText>
          </w:r>
          <w:r w:rsidRPr="00AC1C62">
            <w:fldChar w:fldCharType="separate"/>
          </w:r>
          <w:r w:rsidR="00BB40E3" w:rsidRPr="00AC1C62">
            <w:rPr>
              <w:noProof/>
            </w:rPr>
            <w:t>2</w:t>
          </w:r>
          <w:r w:rsidRPr="00AC1C62">
            <w:fldChar w:fldCharType="end"/>
          </w:r>
          <w:r w:rsidRPr="00AC1C62">
            <w:t xml:space="preserve"> (</w:t>
          </w:r>
          <w:r w:rsidR="009615C5">
            <w:fldChar w:fldCharType="begin"/>
          </w:r>
          <w:r w:rsidR="009615C5">
            <w:instrText xml:space="preserve"> NUMPAGES </w:instrText>
          </w:r>
          <w:r w:rsidR="009615C5">
            <w:fldChar w:fldCharType="separate"/>
          </w:r>
          <w:r w:rsidRPr="00AC1C62">
            <w:rPr>
              <w:noProof/>
            </w:rPr>
            <w:t>3</w:t>
          </w:r>
          <w:r w:rsidR="009615C5">
            <w:rPr>
              <w:noProof/>
            </w:rPr>
            <w:fldChar w:fldCharType="end"/>
          </w:r>
          <w:r w:rsidRPr="00AC1C62">
            <w:t>)</w:t>
          </w:r>
        </w:p>
      </w:tc>
      <w:tc>
        <w:tcPr>
          <w:tcW w:w="4606" w:type="dxa"/>
        </w:tcPr>
        <w:p w14:paraId="1843D5CB" w14:textId="77777777" w:rsidR="0010207F" w:rsidRPr="00AC1C62" w:rsidRDefault="0010207F" w:rsidP="00BC418A">
          <w:pPr>
            <w:pStyle w:val="Sidhuvud"/>
            <w:jc w:val="right"/>
          </w:pPr>
        </w:p>
      </w:tc>
    </w:tr>
  </w:tbl>
  <w:p w14:paraId="6C58A253" w14:textId="60BCB005" w:rsidR="0010207F" w:rsidRPr="00AC1C62" w:rsidRDefault="001020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88"/>
      <w:gridCol w:w="3980"/>
    </w:tblGrid>
    <w:tr w:rsidR="0010207F" w:rsidRPr="00AC1C62" w14:paraId="7189E9F7" w14:textId="77777777" w:rsidTr="007077B6">
      <w:tc>
        <w:tcPr>
          <w:tcW w:w="3892" w:type="dxa"/>
          <w:vMerge w:val="restart"/>
        </w:tcPr>
        <w:p w14:paraId="18C1DB77" w14:textId="77777777" w:rsidR="0010207F" w:rsidRPr="00AC1C62" w:rsidRDefault="0010207F" w:rsidP="005C637F">
          <w:r w:rsidRPr="00AC1C62">
            <w:t>Skolverket</w:t>
          </w:r>
        </w:p>
      </w:tc>
      <w:tc>
        <w:tcPr>
          <w:tcW w:w="4092" w:type="dxa"/>
        </w:tcPr>
        <w:p w14:paraId="600D1921" w14:textId="77777777" w:rsidR="0010207F" w:rsidRPr="00AC1C62" w:rsidRDefault="0010207F" w:rsidP="0063230D">
          <w:pPr>
            <w:pStyle w:val="Sidhuvud"/>
            <w:jc w:val="right"/>
          </w:pPr>
        </w:p>
      </w:tc>
    </w:tr>
    <w:tr w:rsidR="0010207F" w:rsidRPr="00AC1C62" w14:paraId="169E787B" w14:textId="77777777" w:rsidTr="007077B6">
      <w:tc>
        <w:tcPr>
          <w:tcW w:w="3892" w:type="dxa"/>
          <w:vMerge/>
          <w:shd w:val="clear" w:color="auto" w:fill="auto"/>
        </w:tcPr>
        <w:p w14:paraId="52E1A6E9" w14:textId="77777777" w:rsidR="0010207F" w:rsidRPr="00AC1C62" w:rsidRDefault="0010207F">
          <w:pPr>
            <w:pStyle w:val="Sidhuvud"/>
          </w:pPr>
        </w:p>
      </w:tc>
      <w:tc>
        <w:tcPr>
          <w:tcW w:w="4092" w:type="dxa"/>
        </w:tcPr>
        <w:p w14:paraId="35CD0DFD" w14:textId="77777777" w:rsidR="0010207F" w:rsidRPr="00AC1C62" w:rsidRDefault="00AC1C62" w:rsidP="00743F65">
          <w:pPr>
            <w:pStyle w:val="Dokumentnamn"/>
          </w:pPr>
          <w:r>
            <w:t xml:space="preserve"> </w:t>
          </w:r>
        </w:p>
      </w:tc>
    </w:tr>
    <w:tr w:rsidR="0010207F" w:rsidRPr="00AC1C62" w14:paraId="5A19736A" w14:textId="77777777" w:rsidTr="007077B6">
      <w:tc>
        <w:tcPr>
          <w:tcW w:w="3892" w:type="dxa"/>
          <w:shd w:val="clear" w:color="auto" w:fill="auto"/>
        </w:tcPr>
        <w:p w14:paraId="5880CACB" w14:textId="77777777" w:rsidR="0010207F" w:rsidRPr="00AC1C62" w:rsidRDefault="0010207F">
          <w:pPr>
            <w:pStyle w:val="Sidhuvud"/>
          </w:pPr>
        </w:p>
      </w:tc>
      <w:tc>
        <w:tcPr>
          <w:tcW w:w="4092" w:type="dxa"/>
        </w:tcPr>
        <w:p w14:paraId="5FF0ABDB" w14:textId="77777777" w:rsidR="0010207F" w:rsidRPr="00AC1C62" w:rsidRDefault="00AC1C62" w:rsidP="007077B6">
          <w:pPr>
            <w:pStyle w:val="Sidhuvud"/>
            <w:jc w:val="right"/>
          </w:pPr>
          <w:r>
            <w:t>2019-04-18</w:t>
          </w:r>
        </w:p>
        <w:p w14:paraId="2EFDCFCB" w14:textId="77777777" w:rsidR="0010207F" w:rsidRPr="00AC1C62" w:rsidRDefault="0010207F" w:rsidP="007077B6">
          <w:pPr>
            <w:pStyle w:val="Sidhuvud"/>
            <w:jc w:val="right"/>
          </w:pPr>
          <w:r w:rsidRPr="00AC1C62">
            <w:rPr>
              <w:rStyle w:val="Sidnummer"/>
            </w:rPr>
            <w:fldChar w:fldCharType="begin"/>
          </w:r>
          <w:r w:rsidRPr="00AC1C62">
            <w:rPr>
              <w:rStyle w:val="Sidnummer"/>
            </w:rPr>
            <w:instrText xml:space="preserve"> PAGE </w:instrText>
          </w:r>
          <w:r w:rsidRPr="00AC1C62">
            <w:rPr>
              <w:rStyle w:val="Sidnummer"/>
            </w:rPr>
            <w:fldChar w:fldCharType="separate"/>
          </w:r>
          <w:r w:rsidRPr="00AC1C62">
            <w:rPr>
              <w:rStyle w:val="Sidnummer"/>
              <w:noProof/>
            </w:rPr>
            <w:t>3</w:t>
          </w:r>
          <w:r w:rsidRPr="00AC1C62">
            <w:rPr>
              <w:rStyle w:val="Sidnummer"/>
            </w:rPr>
            <w:fldChar w:fldCharType="end"/>
          </w:r>
          <w:r w:rsidRPr="00AC1C62">
            <w:rPr>
              <w:rStyle w:val="Sidnummer"/>
            </w:rPr>
            <w:t xml:space="preserve"> (</w:t>
          </w:r>
          <w:r w:rsidRPr="00AC1C62">
            <w:rPr>
              <w:rStyle w:val="Sidnummer"/>
            </w:rPr>
            <w:fldChar w:fldCharType="begin"/>
          </w:r>
          <w:r w:rsidRPr="00AC1C62">
            <w:rPr>
              <w:rStyle w:val="Sidnummer"/>
            </w:rPr>
            <w:instrText xml:space="preserve"> NUMPAGES </w:instrText>
          </w:r>
          <w:r w:rsidRPr="00AC1C62">
            <w:rPr>
              <w:rStyle w:val="Sidnummer"/>
            </w:rPr>
            <w:fldChar w:fldCharType="separate"/>
          </w:r>
          <w:r w:rsidRPr="00AC1C62">
            <w:rPr>
              <w:rStyle w:val="Sidnummer"/>
              <w:noProof/>
            </w:rPr>
            <w:t>3</w:t>
          </w:r>
          <w:r w:rsidRPr="00AC1C62">
            <w:rPr>
              <w:rStyle w:val="Sidnummer"/>
            </w:rPr>
            <w:fldChar w:fldCharType="end"/>
          </w:r>
          <w:r w:rsidRPr="00AC1C62">
            <w:rPr>
              <w:rStyle w:val="Sidnummer"/>
            </w:rPr>
            <w:t>)</w:t>
          </w:r>
        </w:p>
      </w:tc>
    </w:tr>
  </w:tbl>
  <w:p w14:paraId="1D6D8D17" w14:textId="77777777" w:rsidR="0010207F" w:rsidRPr="00AC1C62" w:rsidRDefault="001020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45"/>
      <w:gridCol w:w="3775"/>
    </w:tblGrid>
    <w:tr w:rsidR="0010207F" w:rsidRPr="00AC1C62" w14:paraId="03E2B755" w14:textId="77777777" w:rsidTr="00AE7BDB">
      <w:tc>
        <w:tcPr>
          <w:tcW w:w="4318" w:type="dxa"/>
          <w:vMerge w:val="restart"/>
        </w:tcPr>
        <w:p w14:paraId="06F2288B" w14:textId="77777777" w:rsidR="0010207F" w:rsidRPr="00AC1C62" w:rsidRDefault="00AC1C62" w:rsidP="00BC418A">
          <w:pPr>
            <w:pStyle w:val="Sidhuvud"/>
          </w:pPr>
          <w:r w:rsidRPr="00AC1C62">
            <w:rPr>
              <w:noProof/>
            </w:rPr>
            <w:drawing>
              <wp:inline distT="0" distB="0" distL="0" distR="0" wp14:anchorId="60299381" wp14:editId="360CAF7B">
                <wp:extent cx="1558290" cy="453390"/>
                <wp:effectExtent l="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130A0EB3" w14:textId="77777777" w:rsidR="0010207F" w:rsidRPr="00AC1C62" w:rsidRDefault="0010207F" w:rsidP="00BC418A">
          <w:pPr>
            <w:pStyle w:val="Sidhuvud"/>
            <w:jc w:val="right"/>
          </w:pPr>
        </w:p>
      </w:tc>
    </w:tr>
    <w:tr w:rsidR="0010207F" w:rsidRPr="00AC1C62" w14:paraId="1AEA3AB6" w14:textId="77777777" w:rsidTr="00AE7BDB">
      <w:tc>
        <w:tcPr>
          <w:tcW w:w="4318" w:type="dxa"/>
          <w:vMerge/>
          <w:shd w:val="clear" w:color="auto" w:fill="auto"/>
        </w:tcPr>
        <w:p w14:paraId="2B9FE43D" w14:textId="77777777" w:rsidR="0010207F" w:rsidRPr="00AC1C62" w:rsidRDefault="0010207F" w:rsidP="00BC418A">
          <w:pPr>
            <w:pStyle w:val="Sidhuvud"/>
          </w:pPr>
        </w:p>
      </w:tc>
      <w:tc>
        <w:tcPr>
          <w:tcW w:w="3918" w:type="dxa"/>
        </w:tcPr>
        <w:p w14:paraId="3003C005" w14:textId="25311C14" w:rsidR="0010207F" w:rsidRPr="00AC1C62" w:rsidRDefault="004C573B" w:rsidP="00BC418A">
          <w:pPr>
            <w:pStyle w:val="Dokumentnamn"/>
          </w:pPr>
          <w:r>
            <w:t xml:space="preserve"> </w:t>
          </w:r>
          <w:r w:rsidR="00AC1C62">
            <w:t xml:space="preserve"> </w:t>
          </w:r>
        </w:p>
      </w:tc>
    </w:tr>
    <w:tr w:rsidR="0010207F" w:rsidRPr="00AC1C62" w14:paraId="2D5E652D" w14:textId="77777777" w:rsidTr="00AE7BDB">
      <w:tc>
        <w:tcPr>
          <w:tcW w:w="4318" w:type="dxa"/>
          <w:shd w:val="clear" w:color="auto" w:fill="auto"/>
        </w:tcPr>
        <w:p w14:paraId="40C524F0" w14:textId="5AED59FB" w:rsidR="0010207F" w:rsidRPr="00AC1C62" w:rsidRDefault="009C020B" w:rsidP="00AE7BDB">
          <w:pPr>
            <w:pStyle w:val="Sidhuvud"/>
            <w:ind w:left="252"/>
          </w:pPr>
          <w:r>
            <w:t>Enheten för ämnesdidaktik, NCS</w:t>
          </w:r>
        </w:p>
      </w:tc>
      <w:tc>
        <w:tcPr>
          <w:tcW w:w="3918" w:type="dxa"/>
        </w:tcPr>
        <w:p w14:paraId="6626D823" w14:textId="4ADF6D23" w:rsidR="0010207F" w:rsidRPr="00AC1C62" w:rsidRDefault="00AC1C62" w:rsidP="00BC418A">
          <w:pPr>
            <w:pStyle w:val="Sidhuvud"/>
            <w:jc w:val="right"/>
          </w:pPr>
          <w:r>
            <w:t>20</w:t>
          </w:r>
          <w:r w:rsidR="004549F7">
            <w:t>2</w:t>
          </w:r>
          <w:r w:rsidR="00D0099A">
            <w:t>3-06-22</w:t>
          </w:r>
        </w:p>
        <w:p w14:paraId="7B3EA575" w14:textId="77777777" w:rsidR="0010207F" w:rsidRPr="00AC1C62" w:rsidRDefault="0010207F" w:rsidP="00BC418A">
          <w:pPr>
            <w:pStyle w:val="Sidhuvud"/>
            <w:jc w:val="right"/>
          </w:pPr>
          <w:r w:rsidRPr="00AC1C62">
            <w:fldChar w:fldCharType="begin"/>
          </w:r>
          <w:r w:rsidRPr="00AC1C62">
            <w:rPr>
              <w:lang w:val="de-DE"/>
            </w:rPr>
            <w:instrText xml:space="preserve"> PAGE </w:instrText>
          </w:r>
          <w:r w:rsidRPr="00AC1C62">
            <w:fldChar w:fldCharType="separate"/>
          </w:r>
          <w:r w:rsidR="00892296" w:rsidRPr="00AC1C62">
            <w:rPr>
              <w:noProof/>
              <w:lang w:val="de-DE"/>
            </w:rPr>
            <w:t>1</w:t>
          </w:r>
          <w:r w:rsidRPr="00AC1C62">
            <w:fldChar w:fldCharType="end"/>
          </w:r>
          <w:r w:rsidRPr="00AC1C62">
            <w:rPr>
              <w:lang w:val="de-DE"/>
            </w:rPr>
            <w:t xml:space="preserve"> (</w:t>
          </w:r>
          <w:r w:rsidRPr="00AC1C62">
            <w:fldChar w:fldCharType="begin"/>
          </w:r>
          <w:r w:rsidRPr="00AC1C62">
            <w:rPr>
              <w:lang w:val="de-DE"/>
            </w:rPr>
            <w:instrText xml:space="preserve"> NUMPAGES </w:instrText>
          </w:r>
          <w:r w:rsidRPr="00AC1C62">
            <w:fldChar w:fldCharType="separate"/>
          </w:r>
          <w:r w:rsidR="00892296" w:rsidRPr="00AC1C62">
            <w:rPr>
              <w:noProof/>
              <w:lang w:val="de-DE"/>
            </w:rPr>
            <w:t>1</w:t>
          </w:r>
          <w:r w:rsidRPr="00AC1C62">
            <w:fldChar w:fldCharType="end"/>
          </w:r>
          <w:r w:rsidRPr="00AC1C62">
            <w:rPr>
              <w:lang w:val="de-DE"/>
            </w:rPr>
            <w:t>)</w:t>
          </w:r>
        </w:p>
      </w:tc>
    </w:tr>
  </w:tbl>
  <w:p w14:paraId="048D46D2" w14:textId="43448715" w:rsidR="00892296" w:rsidRPr="00AC1C62" w:rsidRDefault="004C573B">
    <w:pPr>
      <w:pStyle w:val="Sidhuvud"/>
    </w:pPr>
    <w:r>
      <w:tab/>
      <w:t xml:space="preserve">                                                                                                   </w:t>
    </w:r>
    <w:r w:rsidR="00025AF1" w:rsidRPr="00025AF1">
      <w:t xml:space="preserve"> </w:t>
    </w:r>
  </w:p>
  <w:p w14:paraId="3AE29678" w14:textId="2817D630" w:rsidR="00892296" w:rsidRPr="00AC1C62" w:rsidRDefault="004C573B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E0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02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C0A0BD6"/>
    <w:multiLevelType w:val="hybridMultilevel"/>
    <w:tmpl w:val="80A6D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6627E"/>
    <w:multiLevelType w:val="hybridMultilevel"/>
    <w:tmpl w:val="780A86E4"/>
    <w:lvl w:ilvl="0" w:tplc="F99C85E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610"/>
    <w:multiLevelType w:val="hybridMultilevel"/>
    <w:tmpl w:val="D362CE62"/>
    <w:lvl w:ilvl="0" w:tplc="F99C85E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F99C85E4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41CB1"/>
    <w:multiLevelType w:val="hybridMultilevel"/>
    <w:tmpl w:val="B9DE2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03A20"/>
    <w:multiLevelType w:val="hybridMultilevel"/>
    <w:tmpl w:val="42C85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5765"/>
    <w:multiLevelType w:val="hybridMultilevel"/>
    <w:tmpl w:val="E7BA902C"/>
    <w:lvl w:ilvl="0" w:tplc="F99C85E4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730CA"/>
    <w:multiLevelType w:val="hybridMultilevel"/>
    <w:tmpl w:val="25C2D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1627"/>
    <w:multiLevelType w:val="hybridMultilevel"/>
    <w:tmpl w:val="087E3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A0754"/>
    <w:multiLevelType w:val="hybridMultilevel"/>
    <w:tmpl w:val="AEC66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12299">
    <w:abstractNumId w:val="8"/>
  </w:num>
  <w:num w:numId="2" w16cid:durableId="1154181517">
    <w:abstractNumId w:val="3"/>
  </w:num>
  <w:num w:numId="3" w16cid:durableId="1703553380">
    <w:abstractNumId w:val="2"/>
  </w:num>
  <w:num w:numId="4" w16cid:durableId="1346446146">
    <w:abstractNumId w:val="1"/>
  </w:num>
  <w:num w:numId="5" w16cid:durableId="718213879">
    <w:abstractNumId w:val="0"/>
  </w:num>
  <w:num w:numId="6" w16cid:durableId="492448147">
    <w:abstractNumId w:val="9"/>
  </w:num>
  <w:num w:numId="7" w16cid:durableId="1619025976">
    <w:abstractNumId w:val="7"/>
  </w:num>
  <w:num w:numId="8" w16cid:durableId="1538663649">
    <w:abstractNumId w:val="6"/>
  </w:num>
  <w:num w:numId="9" w16cid:durableId="1986422723">
    <w:abstractNumId w:val="5"/>
  </w:num>
  <w:num w:numId="10" w16cid:durableId="2072535924">
    <w:abstractNumId w:val="4"/>
  </w:num>
  <w:num w:numId="11" w16cid:durableId="1921911786">
    <w:abstractNumId w:val="14"/>
  </w:num>
  <w:num w:numId="12" w16cid:durableId="2044164258">
    <w:abstractNumId w:val="10"/>
  </w:num>
  <w:num w:numId="13" w16cid:durableId="1401253658">
    <w:abstractNumId w:val="19"/>
  </w:num>
  <w:num w:numId="14" w16cid:durableId="1167208240">
    <w:abstractNumId w:val="18"/>
  </w:num>
  <w:num w:numId="15" w16cid:durableId="313799362">
    <w:abstractNumId w:val="17"/>
  </w:num>
  <w:num w:numId="16" w16cid:durableId="495924526">
    <w:abstractNumId w:val="13"/>
  </w:num>
  <w:num w:numId="17" w16cid:durableId="486627812">
    <w:abstractNumId w:val="15"/>
  </w:num>
  <w:num w:numId="18" w16cid:durableId="615020758">
    <w:abstractNumId w:val="11"/>
  </w:num>
  <w:num w:numId="19" w16cid:durableId="1515147740">
    <w:abstractNumId w:val="12"/>
  </w:num>
  <w:num w:numId="20" w16cid:durableId="2141344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desc¤note_¤&lt;new&gt;¤Svenska" w:val="Om detta är en bilaga - sätt kryss i rutan och skriv bilagans nummer i fältet."/>
    <w:docVar w:name="stc3_dlg_desc¤note_¤&lt;new&gt;1¤Svenska" w:val="Om dokumentet har dnr - sätt kryss i rutan och skriv numret i fältet."/>
    <w:docVar w:name="stc3_dlg_desc¤note_¤&lt;new&gt;2¤Svenska" w:val="                           Tryck på OK när du är klar."/>
    <w:docVar w:name="stc3_dlg_element¤01" w:val="dialog_¤TemplateDialog"/>
    <w:docVar w:name="stc3_dlg_element¤01¤01" w:val="step_¤&lt;new&gt;"/>
    <w:docVar w:name="stc3_dlg_element¤01¤01¤01" w:val="frame_¤&lt;new&gt;2"/>
    <w:docVar w:name="stc3_dlg_element¤01¤01¤01¤01" w:val="pr_¤Profile"/>
    <w:docVar w:name="stc3_dlg_element¤01¤01¤01¤02" w:val="ds_¤Dokumentdatum"/>
    <w:docVar w:name="stc3_dlg_element¤01¤01¤02" w:val="frame_¤&lt;new&gt;"/>
    <w:docVar w:name="stc3_dlg_element¤01¤01¤02¤01" w:val="note_¤&lt;new&gt;"/>
    <w:docVar w:name="stc3_dlg_element¤01¤01¤02¤02" w:val="oa_¤Bilaga"/>
    <w:docVar w:name="stc3_dlg_element¤01¤01¤02¤03" w:val="ds_¤Bilagenummer"/>
    <w:docVar w:name="stc3_dlg_element¤01¤01¤02¤04" w:val="ds_¤Dokumentnamn"/>
    <w:docVar w:name="stc3_dlg_element¤01¤01¤03" w:val="frame_¤&lt;new&gt;1"/>
    <w:docVar w:name="stc3_dlg_element¤01¤01¤03¤01" w:val="note_¤&lt;new&gt;1"/>
    <w:docVar w:name="stc3_dlg_element¤01¤01¤03¤02" w:val="oa_¤Dnr"/>
    <w:docVar w:name="stc3_dlg_element¤01¤01¤03¤03" w:val="ds_¤Dnr"/>
    <w:docVar w:name="stc3_dlg_element¤01¤01¤04" w:val="frame_¤&lt;new&gt;3"/>
    <w:docVar w:name="stc3_dlg_element¤01¤01¤04¤01" w:val="ds_¤Ärendemening"/>
    <w:docVar w:name="stc3_dlg_element¤01¤01¤04¤02" w:val="note_¤&lt;new&gt;2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ilagenummer" w:val="1"/>
    <w:docVar w:name="stc3_dlg_type¤ds_¤Dnr" w:val="1"/>
    <w:docVar w:name="stc3_dlg_type¤ds_¤Dokumentdatum" w:val="6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AC1C62"/>
    <w:rsid w:val="00025AF1"/>
    <w:rsid w:val="00031A96"/>
    <w:rsid w:val="0004334E"/>
    <w:rsid w:val="00056F25"/>
    <w:rsid w:val="000602E6"/>
    <w:rsid w:val="0006030D"/>
    <w:rsid w:val="00064555"/>
    <w:rsid w:val="00082F1E"/>
    <w:rsid w:val="00090C07"/>
    <w:rsid w:val="00092764"/>
    <w:rsid w:val="000A0299"/>
    <w:rsid w:val="000A56E6"/>
    <w:rsid w:val="000B1E29"/>
    <w:rsid w:val="000C02DA"/>
    <w:rsid w:val="000C3355"/>
    <w:rsid w:val="000C7AB5"/>
    <w:rsid w:val="000F16F7"/>
    <w:rsid w:val="0010207F"/>
    <w:rsid w:val="00105D60"/>
    <w:rsid w:val="00115E4C"/>
    <w:rsid w:val="001219B1"/>
    <w:rsid w:val="001223FD"/>
    <w:rsid w:val="00127831"/>
    <w:rsid w:val="0013474C"/>
    <w:rsid w:val="0013521F"/>
    <w:rsid w:val="0015691B"/>
    <w:rsid w:val="00165A26"/>
    <w:rsid w:val="00166C2F"/>
    <w:rsid w:val="00171AAF"/>
    <w:rsid w:val="00184541"/>
    <w:rsid w:val="001933B8"/>
    <w:rsid w:val="00194267"/>
    <w:rsid w:val="001A1E2D"/>
    <w:rsid w:val="001A76FC"/>
    <w:rsid w:val="001B54EB"/>
    <w:rsid w:val="001D19EB"/>
    <w:rsid w:val="001D61D5"/>
    <w:rsid w:val="001E00BD"/>
    <w:rsid w:val="001E3263"/>
    <w:rsid w:val="001E4768"/>
    <w:rsid w:val="001E6D18"/>
    <w:rsid w:val="001F684B"/>
    <w:rsid w:val="001F72D0"/>
    <w:rsid w:val="001F741C"/>
    <w:rsid w:val="00204F52"/>
    <w:rsid w:val="0021402D"/>
    <w:rsid w:val="002207BF"/>
    <w:rsid w:val="0022112F"/>
    <w:rsid w:val="00223428"/>
    <w:rsid w:val="00235A61"/>
    <w:rsid w:val="00242F64"/>
    <w:rsid w:val="00243482"/>
    <w:rsid w:val="00247F11"/>
    <w:rsid w:val="00247FC1"/>
    <w:rsid w:val="00252E50"/>
    <w:rsid w:val="00253468"/>
    <w:rsid w:val="00253DAC"/>
    <w:rsid w:val="002607A7"/>
    <w:rsid w:val="0027688E"/>
    <w:rsid w:val="00293084"/>
    <w:rsid w:val="002A42D0"/>
    <w:rsid w:val="002A6757"/>
    <w:rsid w:val="002A7066"/>
    <w:rsid w:val="0030189E"/>
    <w:rsid w:val="00310F1F"/>
    <w:rsid w:val="00317BAD"/>
    <w:rsid w:val="00337027"/>
    <w:rsid w:val="00342F9A"/>
    <w:rsid w:val="00343E7E"/>
    <w:rsid w:val="003529C1"/>
    <w:rsid w:val="003568B4"/>
    <w:rsid w:val="003649D9"/>
    <w:rsid w:val="003834AD"/>
    <w:rsid w:val="003C24AD"/>
    <w:rsid w:val="003D663E"/>
    <w:rsid w:val="003E4D8A"/>
    <w:rsid w:val="003F5855"/>
    <w:rsid w:val="004223FD"/>
    <w:rsid w:val="00432718"/>
    <w:rsid w:val="00436D70"/>
    <w:rsid w:val="0044491B"/>
    <w:rsid w:val="004549F7"/>
    <w:rsid w:val="00460159"/>
    <w:rsid w:val="0046707A"/>
    <w:rsid w:val="004742CC"/>
    <w:rsid w:val="004743B8"/>
    <w:rsid w:val="00494979"/>
    <w:rsid w:val="004B0AB0"/>
    <w:rsid w:val="004C4ED8"/>
    <w:rsid w:val="004C573B"/>
    <w:rsid w:val="004E221F"/>
    <w:rsid w:val="004E5CFE"/>
    <w:rsid w:val="004F7CF8"/>
    <w:rsid w:val="00511C58"/>
    <w:rsid w:val="00516237"/>
    <w:rsid w:val="00521768"/>
    <w:rsid w:val="00522F9F"/>
    <w:rsid w:val="00526A05"/>
    <w:rsid w:val="00527829"/>
    <w:rsid w:val="005332BE"/>
    <w:rsid w:val="00537F73"/>
    <w:rsid w:val="0054770B"/>
    <w:rsid w:val="0055776F"/>
    <w:rsid w:val="00561332"/>
    <w:rsid w:val="00562061"/>
    <w:rsid w:val="005757E7"/>
    <w:rsid w:val="00580BA3"/>
    <w:rsid w:val="00584AFA"/>
    <w:rsid w:val="0058711F"/>
    <w:rsid w:val="00587F68"/>
    <w:rsid w:val="005A7879"/>
    <w:rsid w:val="005B662A"/>
    <w:rsid w:val="005C637F"/>
    <w:rsid w:val="005D115E"/>
    <w:rsid w:val="005E3332"/>
    <w:rsid w:val="00606E7C"/>
    <w:rsid w:val="00611CC2"/>
    <w:rsid w:val="00613DC1"/>
    <w:rsid w:val="0063230D"/>
    <w:rsid w:val="00633E17"/>
    <w:rsid w:val="0065398E"/>
    <w:rsid w:val="0066370A"/>
    <w:rsid w:val="00665A9E"/>
    <w:rsid w:val="0068532F"/>
    <w:rsid w:val="00685D73"/>
    <w:rsid w:val="00690939"/>
    <w:rsid w:val="00695779"/>
    <w:rsid w:val="006A4854"/>
    <w:rsid w:val="006A6697"/>
    <w:rsid w:val="006B2BB9"/>
    <w:rsid w:val="006B3C23"/>
    <w:rsid w:val="006C7036"/>
    <w:rsid w:val="006D5B32"/>
    <w:rsid w:val="006F3CE0"/>
    <w:rsid w:val="006F53DF"/>
    <w:rsid w:val="00701E77"/>
    <w:rsid w:val="007077B6"/>
    <w:rsid w:val="00712DC1"/>
    <w:rsid w:val="0071589C"/>
    <w:rsid w:val="00716851"/>
    <w:rsid w:val="0073214D"/>
    <w:rsid w:val="00736512"/>
    <w:rsid w:val="00743F65"/>
    <w:rsid w:val="00776CD1"/>
    <w:rsid w:val="007812C6"/>
    <w:rsid w:val="0079168C"/>
    <w:rsid w:val="0079450E"/>
    <w:rsid w:val="00794CBB"/>
    <w:rsid w:val="0079503B"/>
    <w:rsid w:val="00795522"/>
    <w:rsid w:val="007955EE"/>
    <w:rsid w:val="007A2BA3"/>
    <w:rsid w:val="007B119E"/>
    <w:rsid w:val="007B1D17"/>
    <w:rsid w:val="007C0633"/>
    <w:rsid w:val="007C53FC"/>
    <w:rsid w:val="007D3AC0"/>
    <w:rsid w:val="007E6A55"/>
    <w:rsid w:val="007F30F8"/>
    <w:rsid w:val="007F3DFE"/>
    <w:rsid w:val="00804745"/>
    <w:rsid w:val="008057CD"/>
    <w:rsid w:val="00806570"/>
    <w:rsid w:val="00806F22"/>
    <w:rsid w:val="00834777"/>
    <w:rsid w:val="00840789"/>
    <w:rsid w:val="00843FA3"/>
    <w:rsid w:val="00845628"/>
    <w:rsid w:val="00851F3E"/>
    <w:rsid w:val="008664BB"/>
    <w:rsid w:val="00870717"/>
    <w:rsid w:val="00872B3C"/>
    <w:rsid w:val="00877989"/>
    <w:rsid w:val="00882FAE"/>
    <w:rsid w:val="00892296"/>
    <w:rsid w:val="008A6917"/>
    <w:rsid w:val="008B3EBA"/>
    <w:rsid w:val="008B4B45"/>
    <w:rsid w:val="008C0185"/>
    <w:rsid w:val="008D00E3"/>
    <w:rsid w:val="008D09B3"/>
    <w:rsid w:val="008D2A49"/>
    <w:rsid w:val="008D3CED"/>
    <w:rsid w:val="008D3E13"/>
    <w:rsid w:val="008D44D9"/>
    <w:rsid w:val="008D58A8"/>
    <w:rsid w:val="008E28A5"/>
    <w:rsid w:val="008E459D"/>
    <w:rsid w:val="008F0A0D"/>
    <w:rsid w:val="008F2BA0"/>
    <w:rsid w:val="0090023A"/>
    <w:rsid w:val="00905412"/>
    <w:rsid w:val="00907C21"/>
    <w:rsid w:val="00914D69"/>
    <w:rsid w:val="00930A04"/>
    <w:rsid w:val="00934573"/>
    <w:rsid w:val="00940902"/>
    <w:rsid w:val="00946EC6"/>
    <w:rsid w:val="00955FE6"/>
    <w:rsid w:val="009615C5"/>
    <w:rsid w:val="00965B1E"/>
    <w:rsid w:val="00965E19"/>
    <w:rsid w:val="0097110A"/>
    <w:rsid w:val="00993C34"/>
    <w:rsid w:val="009943CB"/>
    <w:rsid w:val="0099734D"/>
    <w:rsid w:val="009A1464"/>
    <w:rsid w:val="009A271C"/>
    <w:rsid w:val="009A5879"/>
    <w:rsid w:val="009B0EF9"/>
    <w:rsid w:val="009B1F44"/>
    <w:rsid w:val="009B3FBF"/>
    <w:rsid w:val="009C020B"/>
    <w:rsid w:val="009C4329"/>
    <w:rsid w:val="009D3B2C"/>
    <w:rsid w:val="009E7861"/>
    <w:rsid w:val="009F42E6"/>
    <w:rsid w:val="00A01BC1"/>
    <w:rsid w:val="00A02CAE"/>
    <w:rsid w:val="00A20B95"/>
    <w:rsid w:val="00A22FB1"/>
    <w:rsid w:val="00A30A73"/>
    <w:rsid w:val="00A340AE"/>
    <w:rsid w:val="00A4469B"/>
    <w:rsid w:val="00A505C9"/>
    <w:rsid w:val="00A533E1"/>
    <w:rsid w:val="00A57DD0"/>
    <w:rsid w:val="00A60F7E"/>
    <w:rsid w:val="00AA2265"/>
    <w:rsid w:val="00AA2B36"/>
    <w:rsid w:val="00AA503F"/>
    <w:rsid w:val="00AA5C08"/>
    <w:rsid w:val="00AB6022"/>
    <w:rsid w:val="00AB6C8D"/>
    <w:rsid w:val="00AC1C62"/>
    <w:rsid w:val="00AC1FDA"/>
    <w:rsid w:val="00AC3B4F"/>
    <w:rsid w:val="00AD1E58"/>
    <w:rsid w:val="00AE2465"/>
    <w:rsid w:val="00AE7BDB"/>
    <w:rsid w:val="00AF457F"/>
    <w:rsid w:val="00B00DB6"/>
    <w:rsid w:val="00B1121C"/>
    <w:rsid w:val="00B116E9"/>
    <w:rsid w:val="00B11BBC"/>
    <w:rsid w:val="00B12A1A"/>
    <w:rsid w:val="00B2795D"/>
    <w:rsid w:val="00B32805"/>
    <w:rsid w:val="00B33C67"/>
    <w:rsid w:val="00B433A9"/>
    <w:rsid w:val="00B460D4"/>
    <w:rsid w:val="00B471C6"/>
    <w:rsid w:val="00B505F0"/>
    <w:rsid w:val="00B611D2"/>
    <w:rsid w:val="00B641D1"/>
    <w:rsid w:val="00B64880"/>
    <w:rsid w:val="00B663AA"/>
    <w:rsid w:val="00B755EF"/>
    <w:rsid w:val="00B760C4"/>
    <w:rsid w:val="00B8141D"/>
    <w:rsid w:val="00B87A5F"/>
    <w:rsid w:val="00BA1F36"/>
    <w:rsid w:val="00BB40E3"/>
    <w:rsid w:val="00BB41EB"/>
    <w:rsid w:val="00BC418A"/>
    <w:rsid w:val="00BD00FC"/>
    <w:rsid w:val="00BE0A5F"/>
    <w:rsid w:val="00BE1129"/>
    <w:rsid w:val="00BE7607"/>
    <w:rsid w:val="00BF7ABD"/>
    <w:rsid w:val="00C128E2"/>
    <w:rsid w:val="00C143E8"/>
    <w:rsid w:val="00C20DA6"/>
    <w:rsid w:val="00C277D4"/>
    <w:rsid w:val="00C36AAF"/>
    <w:rsid w:val="00C44D47"/>
    <w:rsid w:val="00C563A9"/>
    <w:rsid w:val="00C64CE2"/>
    <w:rsid w:val="00C671E2"/>
    <w:rsid w:val="00C71C13"/>
    <w:rsid w:val="00C72D8B"/>
    <w:rsid w:val="00C86E31"/>
    <w:rsid w:val="00C90249"/>
    <w:rsid w:val="00C97A11"/>
    <w:rsid w:val="00CB658D"/>
    <w:rsid w:val="00CB752C"/>
    <w:rsid w:val="00CC7019"/>
    <w:rsid w:val="00CD1641"/>
    <w:rsid w:val="00CD3531"/>
    <w:rsid w:val="00CE5904"/>
    <w:rsid w:val="00CF72C3"/>
    <w:rsid w:val="00D0099A"/>
    <w:rsid w:val="00D074B7"/>
    <w:rsid w:val="00D1039A"/>
    <w:rsid w:val="00D110A7"/>
    <w:rsid w:val="00D30A65"/>
    <w:rsid w:val="00D31701"/>
    <w:rsid w:val="00D40D6D"/>
    <w:rsid w:val="00D45FC7"/>
    <w:rsid w:val="00D508DF"/>
    <w:rsid w:val="00D55005"/>
    <w:rsid w:val="00D577D4"/>
    <w:rsid w:val="00D71491"/>
    <w:rsid w:val="00D87E21"/>
    <w:rsid w:val="00DA08F5"/>
    <w:rsid w:val="00DA7615"/>
    <w:rsid w:val="00DB5474"/>
    <w:rsid w:val="00DC1CD3"/>
    <w:rsid w:val="00DE1D2C"/>
    <w:rsid w:val="00DE6B38"/>
    <w:rsid w:val="00DF4F99"/>
    <w:rsid w:val="00E05B17"/>
    <w:rsid w:val="00E25573"/>
    <w:rsid w:val="00E425B0"/>
    <w:rsid w:val="00E56A43"/>
    <w:rsid w:val="00E76D72"/>
    <w:rsid w:val="00E8175C"/>
    <w:rsid w:val="00E86AD2"/>
    <w:rsid w:val="00E8738C"/>
    <w:rsid w:val="00E87D9D"/>
    <w:rsid w:val="00E905A6"/>
    <w:rsid w:val="00E934A2"/>
    <w:rsid w:val="00E97EDB"/>
    <w:rsid w:val="00EA2EB2"/>
    <w:rsid w:val="00EB02B1"/>
    <w:rsid w:val="00EB62F5"/>
    <w:rsid w:val="00EB7058"/>
    <w:rsid w:val="00EB7F6F"/>
    <w:rsid w:val="00ED75DB"/>
    <w:rsid w:val="00ED7CF2"/>
    <w:rsid w:val="00F03216"/>
    <w:rsid w:val="00F103AF"/>
    <w:rsid w:val="00F15CAC"/>
    <w:rsid w:val="00F4060C"/>
    <w:rsid w:val="00F568EA"/>
    <w:rsid w:val="00F75C24"/>
    <w:rsid w:val="00F964EC"/>
    <w:rsid w:val="00FB3CF4"/>
    <w:rsid w:val="00FC1F15"/>
    <w:rsid w:val="00FC37D0"/>
    <w:rsid w:val="00FC785B"/>
    <w:rsid w:val="00FE288A"/>
    <w:rsid w:val="00FE3AB8"/>
    <w:rsid w:val="00FE409D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2C6AAE"/>
  <w15:chartTrackingRefBased/>
  <w15:docId w15:val="{44D5033C-71B9-408E-AA9C-AB284A96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70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  <w:pPr>
      <w:numPr>
        <w:numId w:val="6"/>
      </w:numPr>
    </w:pPr>
  </w:style>
  <w:style w:type="paragraph" w:styleId="Brdtext">
    <w:name w:val="Body Text"/>
    <w:basedOn w:val="Normal"/>
    <w:link w:val="BrdtextChar"/>
    <w:rsid w:val="00BC418A"/>
    <w:pPr>
      <w:spacing w:after="120"/>
    </w:pPr>
  </w:style>
  <w:style w:type="paragraph" w:styleId="Numreradlista">
    <w:name w:val="List Number"/>
    <w:basedOn w:val="Brdtext"/>
    <w:rsid w:val="00BC418A"/>
    <w:pPr>
      <w:numPr>
        <w:numId w:val="1"/>
      </w:numPr>
    </w:pPr>
  </w:style>
  <w:style w:type="table" w:customStyle="1" w:styleId="Tabellformat">
    <w:name w:val="Tabellformat"/>
    <w:basedOn w:val="Normaltabell"/>
    <w:rsid w:val="00BC41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BC418A"/>
    <w:pPr>
      <w:numPr>
        <w:numId w:val="11"/>
      </w:numPr>
      <w:ind w:left="357" w:hanging="357"/>
    </w:pPr>
  </w:style>
  <w:style w:type="paragraph" w:customStyle="1" w:styleId="Tabellrubrik">
    <w:name w:val="Tabellrubrik"/>
    <w:rsid w:val="00BC418A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styleId="Innehll1">
    <w:name w:val="toc 1"/>
    <w:basedOn w:val="Normal"/>
    <w:next w:val="Normal"/>
    <w:autoRedefine/>
    <w:semiHidden/>
    <w:rsid w:val="00BC418A"/>
  </w:style>
  <w:style w:type="paragraph" w:styleId="Innehll2">
    <w:name w:val="toc 2"/>
    <w:basedOn w:val="Normal"/>
    <w:next w:val="Normal"/>
    <w:autoRedefine/>
    <w:semiHidden/>
    <w:rsid w:val="00BC418A"/>
  </w:style>
  <w:style w:type="paragraph" w:styleId="Innehll3">
    <w:name w:val="toc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character" w:styleId="Hyperlnk">
    <w:name w:val="Hyperlink"/>
    <w:basedOn w:val="Standardstycketeckensnitt"/>
    <w:rsid w:val="00BC418A"/>
    <w:rPr>
      <w:color w:val="0000FF"/>
      <w:u w:val="single"/>
    </w:r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paragraph" w:customStyle="1" w:styleId="Hlsningsfras">
    <w:name w:val="Hälsningsfras"/>
    <w:basedOn w:val="Brdtext"/>
    <w:next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allongtext">
    <w:name w:val="Balloon Text"/>
    <w:basedOn w:val="Normal"/>
    <w:link w:val="BallongtextChar"/>
    <w:rsid w:val="00D317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3170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31701"/>
    <w:pPr>
      <w:ind w:left="720"/>
      <w:contextualSpacing/>
    </w:pPr>
  </w:style>
  <w:style w:type="character" w:styleId="Kommentarsreferens">
    <w:name w:val="annotation reference"/>
    <w:basedOn w:val="Standardstycketeckensnitt"/>
    <w:unhideWhenUsed/>
    <w:rsid w:val="00D31701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D3170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31701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D317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31701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E905A6"/>
    <w:rPr>
      <w:rFonts w:ascii="Garamond" w:hAnsi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9C020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AB-PC4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subject/>
  <cp:keywords/>
  <dc:description/>
  <cp:revision>3</cp:revision>
  <cp:lastPrinted>2021-06-04T06:52:00Z</cp:lastPrinted>
  <dcterms:created xsi:type="dcterms:W3CDTF">2023-06-22T05:38:00Z</dcterms:created>
  <dcterms:modified xsi:type="dcterms:W3CDTF">2023-06-22T08:52:00Z</dcterms:modified>
</cp:coreProperties>
</file>